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EB15" w14:textId="0C332AC8" w:rsidR="008E7A38" w:rsidRPr="008E7A38" w:rsidRDefault="008E7A38" w:rsidP="00F759BE">
      <w:pPr>
        <w:jc w:val="both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8E7A38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No internal fight </w:t>
      </w:r>
      <w:r w:rsidR="00463F74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at </w:t>
      </w:r>
      <w:r w:rsidRPr="008E7A38">
        <w:rPr>
          <w:rFonts w:ascii="Times New Roman" w:hAnsi="Times New Roman" w:cs="Times New Roman"/>
          <w:b/>
          <w:bCs/>
          <w:sz w:val="48"/>
          <w:szCs w:val="48"/>
          <w:u w:val="single"/>
        </w:rPr>
        <w:t>LACRA</w:t>
      </w:r>
    </w:p>
    <w:p w14:paraId="36E903E4" w14:textId="21FCF793" w:rsidR="008E7A38" w:rsidRPr="002F261A" w:rsidRDefault="008E7A38" w:rsidP="00F759B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F261A">
        <w:rPr>
          <w:rFonts w:ascii="Times New Roman" w:hAnsi="Times New Roman" w:cs="Times New Roman"/>
          <w:b/>
          <w:bCs/>
          <w:sz w:val="32"/>
          <w:szCs w:val="32"/>
        </w:rPr>
        <w:t>Press Release</w:t>
      </w:r>
    </w:p>
    <w:p w14:paraId="4FCD012E" w14:textId="7A0386A8" w:rsidR="008E7A38" w:rsidRDefault="008E7A38" w:rsidP="00F759B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F261A">
        <w:rPr>
          <w:rFonts w:ascii="Times New Roman" w:hAnsi="Times New Roman" w:cs="Times New Roman"/>
          <w:b/>
          <w:bCs/>
          <w:sz w:val="32"/>
          <w:szCs w:val="32"/>
        </w:rPr>
        <w:t>For immediate release</w:t>
      </w:r>
      <w:r w:rsidR="002F261A">
        <w:rPr>
          <w:rFonts w:ascii="Times New Roman" w:hAnsi="Times New Roman" w:cs="Times New Roman"/>
          <w:b/>
          <w:bCs/>
          <w:sz w:val="32"/>
          <w:szCs w:val="32"/>
        </w:rPr>
        <w:t>/ April 2, 2025</w:t>
      </w:r>
    </w:p>
    <w:p w14:paraId="06E226FD" w14:textId="77777777" w:rsidR="004B4C4D" w:rsidRPr="00F32CFE" w:rsidRDefault="004B4C4D" w:rsidP="00F759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4199C" w14:textId="39B897E3" w:rsidR="0065039A" w:rsidRPr="00F32CFE" w:rsidRDefault="007003DE" w:rsidP="00F759BE">
      <w:pPr>
        <w:jc w:val="both"/>
        <w:rPr>
          <w:rFonts w:ascii="Times New Roman" w:hAnsi="Times New Roman" w:cs="Times New Roman"/>
          <w:sz w:val="24"/>
          <w:szCs w:val="24"/>
        </w:rPr>
      </w:pPr>
      <w:r w:rsidRPr="00F32CFE">
        <w:rPr>
          <w:rFonts w:ascii="Times New Roman" w:hAnsi="Times New Roman" w:cs="Times New Roman"/>
          <w:sz w:val="24"/>
          <w:szCs w:val="24"/>
        </w:rPr>
        <w:t>The Administration of the Liberia Agriculture Commodity Regulatory Authority (LACRA) clarifies that there is no internal fight</w:t>
      </w:r>
      <w:r w:rsidR="00320F38" w:rsidRPr="00F32CFE">
        <w:rPr>
          <w:rFonts w:ascii="Times New Roman" w:hAnsi="Times New Roman" w:cs="Times New Roman"/>
          <w:sz w:val="24"/>
          <w:szCs w:val="24"/>
        </w:rPr>
        <w:t xml:space="preserve"> at the entity as it has been reported by few media institutions.</w:t>
      </w:r>
    </w:p>
    <w:p w14:paraId="786E3293" w14:textId="32A0C65A" w:rsidR="0065039A" w:rsidRPr="00F32CFE" w:rsidRDefault="0065039A" w:rsidP="00F759BE">
      <w:pPr>
        <w:jc w:val="both"/>
        <w:rPr>
          <w:rFonts w:ascii="Times New Roman" w:hAnsi="Times New Roman" w:cs="Times New Roman"/>
          <w:sz w:val="24"/>
          <w:szCs w:val="24"/>
        </w:rPr>
      </w:pPr>
      <w:r w:rsidRPr="00F32CFE">
        <w:rPr>
          <w:rFonts w:ascii="Times New Roman" w:hAnsi="Times New Roman" w:cs="Times New Roman"/>
          <w:sz w:val="24"/>
          <w:szCs w:val="24"/>
        </w:rPr>
        <w:t xml:space="preserve"> New Republic Newspaper and an online live screaming platform LIFE TV-Africa </w:t>
      </w:r>
      <w:r w:rsidR="009A46A6" w:rsidRPr="00F32CFE">
        <w:rPr>
          <w:rFonts w:ascii="Times New Roman" w:hAnsi="Times New Roman" w:cs="Times New Roman"/>
          <w:sz w:val="24"/>
          <w:szCs w:val="24"/>
        </w:rPr>
        <w:t xml:space="preserve">on Wednesday reported that LACRA is </w:t>
      </w:r>
      <w:r w:rsidR="005133BB" w:rsidRPr="00F32CFE">
        <w:rPr>
          <w:rFonts w:ascii="Times New Roman" w:hAnsi="Times New Roman" w:cs="Times New Roman"/>
          <w:sz w:val="24"/>
          <w:szCs w:val="24"/>
        </w:rPr>
        <w:t>“</w:t>
      </w:r>
      <w:r w:rsidR="005133BB" w:rsidRPr="00004D42">
        <w:rPr>
          <w:rFonts w:ascii="Times New Roman" w:hAnsi="Times New Roman" w:cs="Times New Roman"/>
          <w:b/>
          <w:bCs/>
          <w:sz w:val="24"/>
          <w:szCs w:val="24"/>
        </w:rPr>
        <w:t>facing</w:t>
      </w:r>
      <w:r w:rsidR="009A46A6" w:rsidRPr="00004D42">
        <w:rPr>
          <w:rFonts w:ascii="Times New Roman" w:hAnsi="Times New Roman" w:cs="Times New Roman"/>
          <w:b/>
          <w:bCs/>
          <w:sz w:val="24"/>
          <w:szCs w:val="24"/>
        </w:rPr>
        <w:t xml:space="preserve"> discord, as tensions rise between senior management and exporting companies involved in the cocoa trade</w:t>
      </w:r>
      <w:r w:rsidR="00004D42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A46A6" w:rsidRPr="00004D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3D2D8A" w14:textId="77777777" w:rsidR="00290D82" w:rsidRDefault="005133BB" w:rsidP="00F759BE">
      <w:pPr>
        <w:jc w:val="both"/>
        <w:rPr>
          <w:rFonts w:ascii="Times New Roman" w:hAnsi="Times New Roman" w:cs="Times New Roman"/>
          <w:sz w:val="24"/>
          <w:szCs w:val="24"/>
        </w:rPr>
      </w:pPr>
      <w:r w:rsidRPr="00F32CFE">
        <w:rPr>
          <w:rFonts w:ascii="Times New Roman" w:hAnsi="Times New Roman" w:cs="Times New Roman"/>
          <w:sz w:val="24"/>
          <w:szCs w:val="24"/>
        </w:rPr>
        <w:t>In a released issued on April 2, 2025, the Administration clarified that the</w:t>
      </w:r>
      <w:r w:rsidR="00290D82">
        <w:rPr>
          <w:rFonts w:ascii="Times New Roman" w:hAnsi="Times New Roman" w:cs="Times New Roman"/>
          <w:sz w:val="24"/>
          <w:szCs w:val="24"/>
        </w:rPr>
        <w:t>re is no</w:t>
      </w:r>
      <w:r w:rsidR="00290D82" w:rsidRPr="00290D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0D82" w:rsidRPr="00004D42">
        <w:rPr>
          <w:rFonts w:ascii="Times New Roman" w:hAnsi="Times New Roman" w:cs="Times New Roman"/>
          <w:b/>
          <w:bCs/>
          <w:sz w:val="24"/>
          <w:szCs w:val="24"/>
        </w:rPr>
        <w:t>tension ris</w:t>
      </w:r>
      <w:r w:rsidR="00290D82">
        <w:rPr>
          <w:rFonts w:ascii="Times New Roman" w:hAnsi="Times New Roman" w:cs="Times New Roman"/>
          <w:b/>
          <w:bCs/>
          <w:sz w:val="24"/>
          <w:szCs w:val="24"/>
        </w:rPr>
        <w:t>ing</w:t>
      </w:r>
      <w:r w:rsidR="00290D82" w:rsidRPr="00004D42">
        <w:rPr>
          <w:rFonts w:ascii="Times New Roman" w:hAnsi="Times New Roman" w:cs="Times New Roman"/>
          <w:b/>
          <w:bCs/>
          <w:sz w:val="24"/>
          <w:szCs w:val="24"/>
        </w:rPr>
        <w:t xml:space="preserve"> between senior management and exporting companies</w:t>
      </w:r>
      <w:r w:rsidR="00290D82">
        <w:rPr>
          <w:rFonts w:ascii="Times New Roman" w:hAnsi="Times New Roman" w:cs="Times New Roman"/>
          <w:sz w:val="24"/>
          <w:szCs w:val="24"/>
        </w:rPr>
        <w:t>.</w:t>
      </w:r>
    </w:p>
    <w:p w14:paraId="2136D474" w14:textId="44559A40" w:rsidR="005F75AD" w:rsidRPr="00F32CFE" w:rsidRDefault="00290D82" w:rsidP="00F759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information is </w:t>
      </w:r>
      <w:r w:rsidR="004B7661">
        <w:rPr>
          <w:rFonts w:ascii="Times New Roman" w:hAnsi="Times New Roman" w:cs="Times New Roman"/>
          <w:sz w:val="24"/>
          <w:szCs w:val="24"/>
        </w:rPr>
        <w:t>a</w:t>
      </w:r>
      <w:r w:rsidR="007F260F" w:rsidRPr="00F32CFE">
        <w:rPr>
          <w:rFonts w:ascii="Times New Roman" w:hAnsi="Times New Roman" w:cs="Times New Roman"/>
          <w:sz w:val="24"/>
          <w:szCs w:val="24"/>
        </w:rPr>
        <w:t xml:space="preserve"> </w:t>
      </w:r>
      <w:r w:rsidR="00177EEE" w:rsidRPr="00F32CFE">
        <w:rPr>
          <w:rFonts w:ascii="Times New Roman" w:hAnsi="Times New Roman" w:cs="Times New Roman"/>
          <w:sz w:val="24"/>
          <w:szCs w:val="24"/>
        </w:rPr>
        <w:t xml:space="preserve">cleverly designed </w:t>
      </w:r>
      <w:r w:rsidR="007F260F" w:rsidRPr="00F32CFE">
        <w:rPr>
          <w:rFonts w:ascii="Times New Roman" w:hAnsi="Times New Roman" w:cs="Times New Roman"/>
          <w:sz w:val="24"/>
          <w:szCs w:val="24"/>
        </w:rPr>
        <w:t xml:space="preserve">propaganda </w:t>
      </w:r>
      <w:r w:rsidR="00177EEE" w:rsidRPr="00F32CFE">
        <w:rPr>
          <w:rFonts w:ascii="Times New Roman" w:hAnsi="Times New Roman" w:cs="Times New Roman"/>
          <w:sz w:val="24"/>
          <w:szCs w:val="24"/>
        </w:rPr>
        <w:t xml:space="preserve">to sway the attention of the Director General and his team from rebranding LACRA as mandated by the President His </w:t>
      </w:r>
      <w:r w:rsidR="00984D7B" w:rsidRPr="00F32CFE">
        <w:rPr>
          <w:rFonts w:ascii="Times New Roman" w:hAnsi="Times New Roman" w:cs="Times New Roman"/>
          <w:sz w:val="24"/>
          <w:szCs w:val="24"/>
        </w:rPr>
        <w:t>Excellency</w:t>
      </w:r>
      <w:r w:rsidR="00177EEE" w:rsidRPr="00F32CFE">
        <w:rPr>
          <w:rFonts w:ascii="Times New Roman" w:hAnsi="Times New Roman" w:cs="Times New Roman"/>
          <w:sz w:val="24"/>
          <w:szCs w:val="24"/>
        </w:rPr>
        <w:t xml:space="preserve"> Joseph Nyumah Boakai.</w:t>
      </w:r>
    </w:p>
    <w:p w14:paraId="0FC0FF3F" w14:textId="01B2E019" w:rsidR="005F75AD" w:rsidRPr="00F32CFE" w:rsidRDefault="002B049C" w:rsidP="00F759BE">
      <w:pPr>
        <w:jc w:val="both"/>
        <w:rPr>
          <w:rFonts w:ascii="Times New Roman" w:hAnsi="Times New Roman" w:cs="Times New Roman"/>
          <w:sz w:val="24"/>
          <w:szCs w:val="24"/>
        </w:rPr>
      </w:pPr>
      <w:r w:rsidRPr="00F32CFE">
        <w:rPr>
          <w:rFonts w:ascii="Times New Roman" w:hAnsi="Times New Roman" w:cs="Times New Roman"/>
          <w:sz w:val="24"/>
          <w:szCs w:val="24"/>
        </w:rPr>
        <w:t>Contrary to the</w:t>
      </w:r>
      <w:r w:rsidR="00623E5A" w:rsidRPr="00F32CFE">
        <w:rPr>
          <w:rFonts w:ascii="Times New Roman" w:hAnsi="Times New Roman" w:cs="Times New Roman"/>
          <w:sz w:val="24"/>
          <w:szCs w:val="24"/>
        </w:rPr>
        <w:t xml:space="preserve"> report</w:t>
      </w:r>
      <w:r w:rsidRPr="00F32CFE">
        <w:rPr>
          <w:rFonts w:ascii="Times New Roman" w:hAnsi="Times New Roman" w:cs="Times New Roman"/>
          <w:sz w:val="24"/>
          <w:szCs w:val="24"/>
        </w:rPr>
        <w:t xml:space="preserve">, </w:t>
      </w:r>
      <w:r w:rsidR="005F75AD" w:rsidRPr="00F32CFE">
        <w:rPr>
          <w:rFonts w:ascii="Times New Roman" w:hAnsi="Times New Roman" w:cs="Times New Roman"/>
          <w:sz w:val="24"/>
          <w:szCs w:val="24"/>
        </w:rPr>
        <w:t>DG Christopher</w:t>
      </w:r>
      <w:r w:rsidR="00F64CA2" w:rsidRPr="00F32CFE">
        <w:rPr>
          <w:rFonts w:ascii="Times New Roman" w:hAnsi="Times New Roman" w:cs="Times New Roman"/>
          <w:sz w:val="24"/>
          <w:szCs w:val="24"/>
        </w:rPr>
        <w:t xml:space="preserve"> D.</w:t>
      </w:r>
      <w:r w:rsidR="005F75AD" w:rsidRPr="00F32CFE">
        <w:rPr>
          <w:rFonts w:ascii="Times New Roman" w:hAnsi="Times New Roman" w:cs="Times New Roman"/>
          <w:sz w:val="24"/>
          <w:szCs w:val="24"/>
        </w:rPr>
        <w:t xml:space="preserve"> Sankolo</w:t>
      </w:r>
      <w:r w:rsidR="004B7661">
        <w:rPr>
          <w:rFonts w:ascii="Times New Roman" w:hAnsi="Times New Roman" w:cs="Times New Roman"/>
          <w:sz w:val="24"/>
          <w:szCs w:val="24"/>
        </w:rPr>
        <w:t xml:space="preserve"> and his team</w:t>
      </w:r>
      <w:r w:rsidR="005F75AD" w:rsidRPr="00F32CFE">
        <w:rPr>
          <w:rFonts w:ascii="Times New Roman" w:hAnsi="Times New Roman" w:cs="Times New Roman"/>
          <w:sz w:val="24"/>
          <w:szCs w:val="24"/>
        </w:rPr>
        <w:t xml:space="preserve"> ha</w:t>
      </w:r>
      <w:r w:rsidR="004B7661">
        <w:rPr>
          <w:rFonts w:ascii="Times New Roman" w:hAnsi="Times New Roman" w:cs="Times New Roman"/>
          <w:sz w:val="24"/>
          <w:szCs w:val="24"/>
        </w:rPr>
        <w:t>ve</w:t>
      </w:r>
      <w:r w:rsidR="005F75AD" w:rsidRPr="00F32CFE">
        <w:rPr>
          <w:rFonts w:ascii="Times New Roman" w:hAnsi="Times New Roman" w:cs="Times New Roman"/>
          <w:sz w:val="24"/>
          <w:szCs w:val="24"/>
        </w:rPr>
        <w:t xml:space="preserve"> been leading efforts to ensure the institution</w:t>
      </w:r>
      <w:r w:rsidR="00623E5A" w:rsidRPr="00F32CFE">
        <w:rPr>
          <w:rFonts w:ascii="Times New Roman" w:hAnsi="Times New Roman" w:cs="Times New Roman"/>
          <w:sz w:val="24"/>
          <w:szCs w:val="24"/>
        </w:rPr>
        <w:t xml:space="preserve"> </w:t>
      </w:r>
      <w:r w:rsidR="00FA2A1F">
        <w:rPr>
          <w:rFonts w:ascii="Times New Roman" w:hAnsi="Times New Roman" w:cs="Times New Roman"/>
          <w:sz w:val="24"/>
          <w:szCs w:val="24"/>
        </w:rPr>
        <w:t>is U</w:t>
      </w:r>
      <w:r w:rsidR="00623E5A" w:rsidRPr="00F32CFE">
        <w:rPr>
          <w:rFonts w:ascii="Times New Roman" w:hAnsi="Times New Roman" w:cs="Times New Roman"/>
          <w:sz w:val="24"/>
          <w:szCs w:val="24"/>
        </w:rPr>
        <w:t>nite</w:t>
      </w:r>
      <w:r w:rsidR="00B401CC">
        <w:rPr>
          <w:rFonts w:ascii="Times New Roman" w:hAnsi="Times New Roman" w:cs="Times New Roman"/>
          <w:sz w:val="24"/>
          <w:szCs w:val="24"/>
        </w:rPr>
        <w:t>d</w:t>
      </w:r>
      <w:r w:rsidR="00FA2A1F">
        <w:rPr>
          <w:rFonts w:ascii="Times New Roman" w:hAnsi="Times New Roman" w:cs="Times New Roman"/>
          <w:sz w:val="24"/>
          <w:szCs w:val="24"/>
        </w:rPr>
        <w:t xml:space="preserve">, and </w:t>
      </w:r>
      <w:r w:rsidR="00B401CC">
        <w:rPr>
          <w:rFonts w:ascii="Times New Roman" w:hAnsi="Times New Roman" w:cs="Times New Roman"/>
          <w:sz w:val="24"/>
          <w:szCs w:val="24"/>
        </w:rPr>
        <w:t xml:space="preserve">vibrant </w:t>
      </w:r>
      <w:r w:rsidR="00B401CC" w:rsidRPr="00F32CFE">
        <w:rPr>
          <w:rFonts w:ascii="Times New Roman" w:hAnsi="Times New Roman" w:cs="Times New Roman"/>
          <w:sz w:val="24"/>
          <w:szCs w:val="24"/>
        </w:rPr>
        <w:t>ensuring</w:t>
      </w:r>
      <w:r w:rsidR="00623E5A" w:rsidRPr="00F32CFE">
        <w:rPr>
          <w:rFonts w:ascii="Times New Roman" w:hAnsi="Times New Roman" w:cs="Times New Roman"/>
          <w:sz w:val="24"/>
          <w:szCs w:val="24"/>
        </w:rPr>
        <w:t xml:space="preserve"> </w:t>
      </w:r>
      <w:r w:rsidR="004B4C4D" w:rsidRPr="00F32CFE">
        <w:rPr>
          <w:rFonts w:ascii="Times New Roman" w:hAnsi="Times New Roman" w:cs="Times New Roman"/>
          <w:sz w:val="24"/>
          <w:szCs w:val="24"/>
        </w:rPr>
        <w:t>all regulatory</w:t>
      </w:r>
      <w:r w:rsidR="005F75AD" w:rsidRPr="00F32CFE">
        <w:rPr>
          <w:rFonts w:ascii="Times New Roman" w:hAnsi="Times New Roman" w:cs="Times New Roman"/>
          <w:sz w:val="24"/>
          <w:szCs w:val="24"/>
        </w:rPr>
        <w:t xml:space="preserve"> polic</w:t>
      </w:r>
      <w:r w:rsidR="00623E5A" w:rsidRPr="00F32CFE">
        <w:rPr>
          <w:rFonts w:ascii="Times New Roman" w:hAnsi="Times New Roman" w:cs="Times New Roman"/>
          <w:sz w:val="24"/>
          <w:szCs w:val="24"/>
        </w:rPr>
        <w:t>ies</w:t>
      </w:r>
      <w:r w:rsidR="005F75AD" w:rsidRPr="00F32CFE">
        <w:rPr>
          <w:rFonts w:ascii="Times New Roman" w:hAnsi="Times New Roman" w:cs="Times New Roman"/>
          <w:sz w:val="24"/>
          <w:szCs w:val="24"/>
        </w:rPr>
        <w:t xml:space="preserve"> are </w:t>
      </w:r>
      <w:r w:rsidR="00984D7B" w:rsidRPr="00F32CFE">
        <w:rPr>
          <w:rFonts w:ascii="Times New Roman" w:hAnsi="Times New Roman" w:cs="Times New Roman"/>
          <w:sz w:val="24"/>
          <w:szCs w:val="24"/>
        </w:rPr>
        <w:t>strengthened</w:t>
      </w:r>
      <w:r w:rsidR="005F75AD" w:rsidRPr="00F32CFE">
        <w:rPr>
          <w:rFonts w:ascii="Times New Roman" w:hAnsi="Times New Roman" w:cs="Times New Roman"/>
          <w:sz w:val="24"/>
          <w:szCs w:val="24"/>
        </w:rPr>
        <w:t xml:space="preserve"> </w:t>
      </w:r>
      <w:r w:rsidRPr="00F32CFE">
        <w:rPr>
          <w:rFonts w:ascii="Times New Roman" w:hAnsi="Times New Roman" w:cs="Times New Roman"/>
          <w:sz w:val="24"/>
          <w:szCs w:val="24"/>
        </w:rPr>
        <w:t>and adhered to.</w:t>
      </w:r>
    </w:p>
    <w:p w14:paraId="0A8BCBF0" w14:textId="23C532D2" w:rsidR="002B049C" w:rsidRPr="00F32CFE" w:rsidRDefault="00070965" w:rsidP="00F759BE">
      <w:pPr>
        <w:jc w:val="both"/>
        <w:rPr>
          <w:rFonts w:ascii="Times New Roman" w:hAnsi="Times New Roman" w:cs="Times New Roman"/>
          <w:sz w:val="24"/>
          <w:szCs w:val="24"/>
        </w:rPr>
      </w:pPr>
      <w:r w:rsidRPr="00F32CFE">
        <w:rPr>
          <w:rFonts w:ascii="Times New Roman" w:hAnsi="Times New Roman" w:cs="Times New Roman"/>
          <w:sz w:val="24"/>
          <w:szCs w:val="24"/>
        </w:rPr>
        <w:t xml:space="preserve">His rebranding efforts </w:t>
      </w:r>
      <w:r w:rsidR="00A47525" w:rsidRPr="00F32CFE">
        <w:rPr>
          <w:rFonts w:ascii="Times New Roman" w:hAnsi="Times New Roman" w:cs="Times New Roman"/>
          <w:sz w:val="24"/>
          <w:szCs w:val="24"/>
        </w:rPr>
        <w:t>has led to increase in revenue generation from</w:t>
      </w:r>
      <w:r w:rsidR="00A85F83" w:rsidRPr="00F32CFE">
        <w:rPr>
          <w:rFonts w:ascii="Times New Roman" w:hAnsi="Times New Roman" w:cs="Times New Roman"/>
          <w:sz w:val="24"/>
          <w:szCs w:val="24"/>
        </w:rPr>
        <w:t xml:space="preserve"> four hundred US Dollars </w:t>
      </w:r>
      <w:r w:rsidR="009B0519">
        <w:rPr>
          <w:rFonts w:ascii="Times New Roman" w:hAnsi="Times New Roman" w:cs="Times New Roman"/>
          <w:sz w:val="24"/>
          <w:szCs w:val="24"/>
        </w:rPr>
        <w:t xml:space="preserve">as of March 2024 </w:t>
      </w:r>
      <w:r w:rsidR="00A85F83" w:rsidRPr="00F32CFE">
        <w:rPr>
          <w:rFonts w:ascii="Times New Roman" w:hAnsi="Times New Roman" w:cs="Times New Roman"/>
          <w:sz w:val="24"/>
          <w:szCs w:val="24"/>
        </w:rPr>
        <w:t>when he took office to over Seven Hundred Thousand United States Dollars</w:t>
      </w:r>
      <w:r w:rsidR="00B401CC">
        <w:rPr>
          <w:rFonts w:ascii="Times New Roman" w:hAnsi="Times New Roman" w:cs="Times New Roman"/>
          <w:sz w:val="24"/>
          <w:szCs w:val="24"/>
        </w:rPr>
        <w:t xml:space="preserve"> as of March 2025</w:t>
      </w:r>
      <w:r w:rsidR="00A14417">
        <w:rPr>
          <w:rFonts w:ascii="Times New Roman" w:hAnsi="Times New Roman" w:cs="Times New Roman"/>
          <w:sz w:val="24"/>
          <w:szCs w:val="24"/>
        </w:rPr>
        <w:t>.</w:t>
      </w:r>
    </w:p>
    <w:p w14:paraId="4AF4322B" w14:textId="42A64015" w:rsidR="00C20964" w:rsidRPr="00F32CFE" w:rsidRDefault="00B72DCA" w:rsidP="00F759BE">
      <w:pPr>
        <w:jc w:val="both"/>
        <w:rPr>
          <w:rFonts w:ascii="Times New Roman" w:hAnsi="Times New Roman" w:cs="Times New Roman"/>
          <w:sz w:val="24"/>
          <w:szCs w:val="24"/>
        </w:rPr>
      </w:pPr>
      <w:r w:rsidRPr="00F32CFE">
        <w:rPr>
          <w:rFonts w:ascii="Times New Roman" w:hAnsi="Times New Roman" w:cs="Times New Roman"/>
          <w:sz w:val="24"/>
          <w:szCs w:val="24"/>
        </w:rPr>
        <w:t>This rebranding effort</w:t>
      </w:r>
      <w:r w:rsidR="005A1F2F" w:rsidRPr="00F32CFE">
        <w:rPr>
          <w:rFonts w:ascii="Times New Roman" w:hAnsi="Times New Roman" w:cs="Times New Roman"/>
          <w:sz w:val="24"/>
          <w:szCs w:val="24"/>
        </w:rPr>
        <w:t xml:space="preserve"> is also leading to the opening of our facilities across the country and training</w:t>
      </w:r>
      <w:r w:rsidR="00C61198" w:rsidRPr="00F32CFE">
        <w:rPr>
          <w:rFonts w:ascii="Times New Roman" w:hAnsi="Times New Roman" w:cs="Times New Roman"/>
          <w:sz w:val="24"/>
          <w:szCs w:val="24"/>
        </w:rPr>
        <w:t xml:space="preserve"> of</w:t>
      </w:r>
      <w:r w:rsidR="005A1F2F" w:rsidRPr="00F32CFE">
        <w:rPr>
          <w:rFonts w:ascii="Times New Roman" w:hAnsi="Times New Roman" w:cs="Times New Roman"/>
          <w:sz w:val="24"/>
          <w:szCs w:val="24"/>
        </w:rPr>
        <w:t xml:space="preserve"> our quality control </w:t>
      </w:r>
      <w:r w:rsidR="00C61198" w:rsidRPr="00F32CFE">
        <w:rPr>
          <w:rFonts w:ascii="Times New Roman" w:hAnsi="Times New Roman" w:cs="Times New Roman"/>
          <w:sz w:val="24"/>
          <w:szCs w:val="24"/>
        </w:rPr>
        <w:t xml:space="preserve">officers </w:t>
      </w:r>
      <w:r w:rsidR="00DC49B1" w:rsidRPr="00F32CFE">
        <w:rPr>
          <w:rFonts w:ascii="Times New Roman" w:hAnsi="Times New Roman" w:cs="Times New Roman"/>
          <w:sz w:val="24"/>
          <w:szCs w:val="24"/>
        </w:rPr>
        <w:t>a</w:t>
      </w:r>
      <w:r w:rsidR="00790EB6" w:rsidRPr="00F32CFE">
        <w:rPr>
          <w:rFonts w:ascii="Times New Roman" w:hAnsi="Times New Roman" w:cs="Times New Roman"/>
          <w:sz w:val="24"/>
          <w:szCs w:val="24"/>
        </w:rPr>
        <w:t>mong others.</w:t>
      </w:r>
    </w:p>
    <w:p w14:paraId="03ADF485" w14:textId="066245D2" w:rsidR="00C20964" w:rsidRPr="00F32CFE" w:rsidRDefault="00C20964" w:rsidP="00F759BE">
      <w:pPr>
        <w:jc w:val="both"/>
        <w:rPr>
          <w:rFonts w:ascii="Times New Roman" w:hAnsi="Times New Roman" w:cs="Times New Roman"/>
          <w:sz w:val="24"/>
          <w:szCs w:val="24"/>
        </w:rPr>
      </w:pPr>
      <w:r w:rsidRPr="00F32CFE">
        <w:rPr>
          <w:rFonts w:ascii="Times New Roman" w:hAnsi="Times New Roman" w:cs="Times New Roman"/>
          <w:sz w:val="24"/>
          <w:szCs w:val="24"/>
        </w:rPr>
        <w:t>DG Sankolo called on the Public not to take the</w:t>
      </w:r>
      <w:r w:rsidR="00A14417">
        <w:rPr>
          <w:rFonts w:ascii="Times New Roman" w:hAnsi="Times New Roman" w:cs="Times New Roman"/>
          <w:sz w:val="24"/>
          <w:szCs w:val="24"/>
        </w:rPr>
        <w:t xml:space="preserve"> report </w:t>
      </w:r>
      <w:r w:rsidRPr="00F32CFE">
        <w:rPr>
          <w:rFonts w:ascii="Times New Roman" w:hAnsi="Times New Roman" w:cs="Times New Roman"/>
          <w:sz w:val="24"/>
          <w:szCs w:val="24"/>
        </w:rPr>
        <w:t>seriously as he and team are working to revitalize our agriculture sector.</w:t>
      </w:r>
    </w:p>
    <w:p w14:paraId="0A941818" w14:textId="77777777" w:rsidR="00C20964" w:rsidRPr="00F32CFE" w:rsidRDefault="00C20964" w:rsidP="00B72D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2CFE">
        <w:rPr>
          <w:rFonts w:ascii="Times New Roman" w:hAnsi="Times New Roman" w:cs="Times New Roman"/>
          <w:sz w:val="24"/>
          <w:szCs w:val="24"/>
        </w:rPr>
        <w:t>Signed</w:t>
      </w:r>
    </w:p>
    <w:p w14:paraId="2E24A19C" w14:textId="77777777" w:rsidR="00C20964" w:rsidRPr="00F32CFE" w:rsidRDefault="00C20964" w:rsidP="00B72D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2CFE">
        <w:rPr>
          <w:rFonts w:ascii="Times New Roman" w:hAnsi="Times New Roman" w:cs="Times New Roman"/>
          <w:sz w:val="24"/>
          <w:szCs w:val="24"/>
        </w:rPr>
        <w:t>Gordon G. Garway</w:t>
      </w:r>
    </w:p>
    <w:p w14:paraId="173BA582" w14:textId="1D16B5ED" w:rsidR="00A85F83" w:rsidRPr="00F32CFE" w:rsidRDefault="00EF72E3" w:rsidP="00B72D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Head of Public </w:t>
      </w:r>
      <w:r w:rsidR="00C20964" w:rsidRPr="00F32CFE">
        <w:rPr>
          <w:rFonts w:ascii="Times New Roman" w:hAnsi="Times New Roman" w:cs="Times New Roman"/>
          <w:sz w:val="24"/>
          <w:szCs w:val="24"/>
        </w:rPr>
        <w:t>Relations</w:t>
      </w:r>
      <w:r w:rsidR="00C61198" w:rsidRPr="00F32C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74A376" w14:textId="77777777" w:rsidR="00A85F83" w:rsidRPr="007003DE" w:rsidRDefault="00A85F83" w:rsidP="00F759B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D554E14" w14:textId="77777777" w:rsidR="00DE5854" w:rsidRPr="00DE5854" w:rsidRDefault="00DE5854" w:rsidP="00F759BE">
      <w:pPr>
        <w:jc w:val="both"/>
        <w:rPr>
          <w:rFonts w:ascii="Times New Roman" w:hAnsi="Times New Roman" w:cs="Times New Roman"/>
          <w:sz w:val="56"/>
          <w:szCs w:val="56"/>
        </w:rPr>
      </w:pPr>
    </w:p>
    <w:p w14:paraId="4C8E383B" w14:textId="77777777" w:rsidR="00AE08C4" w:rsidRDefault="00AE08C4" w:rsidP="00F759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02CC13" w14:textId="0AF5BB40" w:rsidR="00E7613E" w:rsidRDefault="00E7613E" w:rsidP="00F759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4433214F" w14:textId="77777777" w:rsidR="00F759BE" w:rsidRDefault="00F759BE" w:rsidP="00F759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64D817" w14:textId="77777777" w:rsidR="006867D3" w:rsidRPr="00F759BE" w:rsidRDefault="006867D3" w:rsidP="00F759BE"/>
    <w:sectPr w:rsidR="006867D3" w:rsidRPr="00F759BE" w:rsidSect="00657C11">
      <w:headerReference w:type="default" r:id="rId8"/>
      <w:footerReference w:type="default" r:id="rId9"/>
      <w:pgSz w:w="11906" w:h="16838" w:code="9"/>
      <w:pgMar w:top="1440" w:right="1440" w:bottom="1440" w:left="1440" w:header="288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A6CCE" w14:textId="77777777" w:rsidR="009C273B" w:rsidRDefault="009C273B" w:rsidP="00D637AF">
      <w:pPr>
        <w:spacing w:after="0" w:line="240" w:lineRule="auto"/>
      </w:pPr>
      <w:r>
        <w:separator/>
      </w:r>
    </w:p>
  </w:endnote>
  <w:endnote w:type="continuationSeparator" w:id="0">
    <w:p w14:paraId="652F3D46" w14:textId="77777777" w:rsidR="009C273B" w:rsidRDefault="009C273B" w:rsidP="00D6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89A0" w14:textId="0FD3AB88" w:rsidR="00995366" w:rsidRDefault="0048052C">
    <w:pPr>
      <w:pStyle w:val="Footer"/>
    </w:pPr>
    <w:r>
      <w:rPr>
        <w:b/>
        <w:noProof/>
        <w:color w:val="FF0000"/>
        <w:sz w:val="2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EDC2028" wp14:editId="46682F89">
              <wp:simplePos x="0" y="0"/>
              <wp:positionH relativeFrom="column">
                <wp:posOffset>-988695</wp:posOffset>
              </wp:positionH>
              <wp:positionV relativeFrom="paragraph">
                <wp:posOffset>-345606</wp:posOffset>
              </wp:positionV>
              <wp:extent cx="7680960" cy="0"/>
              <wp:effectExtent l="0" t="19050" r="34290" b="19050"/>
              <wp:wrapNone/>
              <wp:docPr id="200831014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80960" cy="0"/>
                      </a:xfrm>
                      <a:prstGeom prst="straightConnector1">
                        <a:avLst/>
                      </a:prstGeom>
                      <a:ln w="38100">
                        <a:headEnd type="none" w="med" len="med"/>
                        <a:tailEnd type="none" w="med" len="med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A3AE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77.85pt;margin-top:-27.2pt;width:604.8pt;height:0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" strokecolor="#70ad47 [3209]" strokeweight="3pt">
              <v:stroke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25D04" w14:textId="77777777" w:rsidR="009C273B" w:rsidRDefault="009C273B" w:rsidP="00D637AF">
      <w:pPr>
        <w:spacing w:after="0" w:line="240" w:lineRule="auto"/>
      </w:pPr>
      <w:r>
        <w:separator/>
      </w:r>
    </w:p>
  </w:footnote>
  <w:footnote w:type="continuationSeparator" w:id="0">
    <w:p w14:paraId="27A47DA3" w14:textId="77777777" w:rsidR="009C273B" w:rsidRDefault="009C273B" w:rsidP="00D63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DE86" w14:textId="5B20B6DA" w:rsidR="00F759BE" w:rsidRDefault="00DF24DF" w:rsidP="00F759BE">
    <w:pPr>
      <w:spacing w:after="0" w:line="240" w:lineRule="auto"/>
      <w:jc w:val="center"/>
      <w:rPr>
        <w:rFonts w:ascii="Calibri" w:eastAsia="Calibri" w:hAnsi="Calibri" w:cs="Calibri"/>
        <w:b/>
        <w:bCs/>
        <w:i/>
        <w:iCs/>
        <w:color w:val="008000"/>
        <w:sz w:val="28"/>
        <w:szCs w:val="28"/>
      </w:rPr>
    </w:pPr>
    <w:bookmarkStart w:id="0" w:name="_Hlk193742279"/>
    <w:r w:rsidRPr="00E10423">
      <w:rPr>
        <w:b/>
        <w:noProof/>
        <w:color w:val="FF0000"/>
        <w:sz w:val="24"/>
      </w:rPr>
      <w:drawing>
        <wp:anchor distT="0" distB="0" distL="114300" distR="114300" simplePos="0" relativeHeight="251660288" behindDoc="0" locked="0" layoutInCell="1" allowOverlap="1" wp14:anchorId="6ADD1C55" wp14:editId="3E6003BF">
          <wp:simplePos x="0" y="0"/>
          <wp:positionH relativeFrom="column">
            <wp:posOffset>-548640</wp:posOffset>
          </wp:positionH>
          <wp:positionV relativeFrom="paragraph">
            <wp:posOffset>11927</wp:posOffset>
          </wp:positionV>
          <wp:extent cx="890875" cy="938254"/>
          <wp:effectExtent l="0" t="0" r="5080" b="0"/>
          <wp:wrapNone/>
          <wp:docPr id="1407026168" name="Picture 1407026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964590" name="Picture 145696459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894" cy="939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2CE9">
      <w:rPr>
        <w:noProof/>
      </w:rPr>
      <w:drawing>
        <wp:anchor distT="0" distB="0" distL="114300" distR="114300" simplePos="0" relativeHeight="251664384" behindDoc="0" locked="0" layoutInCell="1" allowOverlap="1" wp14:anchorId="79CA2095" wp14:editId="5A52395B">
          <wp:simplePos x="0" y="0"/>
          <wp:positionH relativeFrom="margin">
            <wp:posOffset>5387925</wp:posOffset>
          </wp:positionH>
          <wp:positionV relativeFrom="paragraph">
            <wp:posOffset>126609</wp:posOffset>
          </wp:positionV>
          <wp:extent cx="970671" cy="839213"/>
          <wp:effectExtent l="0" t="0" r="127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938" cy="841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0423" w:rsidRPr="00EC4A5D">
      <w:rPr>
        <w:rFonts w:ascii="Times New Roman" w:hAnsi="Times New Roman" w:cs="Times New Roman"/>
        <w:b/>
        <w:bCs/>
        <w:color w:val="FF0000"/>
      </w:rPr>
      <w:t>REPUBLIC OF LIBERIA</w:t>
    </w:r>
    <w:r w:rsidR="00F759BE" w:rsidRPr="00F759BE">
      <w:rPr>
        <w:rFonts w:ascii="Calibri" w:eastAsia="Calibri" w:hAnsi="Calibri" w:cs="Calibri"/>
        <w:b/>
        <w:bCs/>
        <w:i/>
        <w:iCs/>
        <w:color w:val="008000"/>
        <w:sz w:val="28"/>
        <w:szCs w:val="28"/>
      </w:rPr>
      <w:t xml:space="preserve"> </w:t>
    </w:r>
    <w:r w:rsidR="00F759BE" w:rsidRPr="00763E4B">
      <w:rPr>
        <w:rFonts w:ascii="Calibri" w:eastAsia="Calibri" w:hAnsi="Calibri" w:cs="Calibri"/>
        <w:b/>
        <w:bCs/>
        <w:i/>
        <w:iCs/>
        <w:color w:val="008000"/>
        <w:sz w:val="28"/>
        <w:szCs w:val="28"/>
      </w:rPr>
      <w:t>O</w:t>
    </w:r>
  </w:p>
  <w:p w14:paraId="646D1FC0" w14:textId="3113AEAB" w:rsidR="00E10423" w:rsidRPr="00EC4A5D" w:rsidRDefault="00E10423" w:rsidP="00EC4A5D">
    <w:pPr>
      <w:pStyle w:val="NoSpacing"/>
      <w:jc w:val="center"/>
      <w:rPr>
        <w:rFonts w:ascii="Times New Roman" w:hAnsi="Times New Roman" w:cs="Times New Roman"/>
        <w:b/>
        <w:bCs/>
      </w:rPr>
    </w:pPr>
  </w:p>
  <w:p w14:paraId="49680342" w14:textId="06A974ED" w:rsidR="00E10423" w:rsidRPr="00E10423" w:rsidRDefault="00E10423" w:rsidP="00E10423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b/>
        <w:color w:val="00B050"/>
      </w:rPr>
    </w:pPr>
    <w:r w:rsidRPr="00E10423">
      <w:rPr>
        <w:rFonts w:ascii="Times New Roman" w:hAnsi="Times New Roman" w:cs="Times New Roman"/>
        <w:b/>
        <w:color w:val="00B050"/>
        <w:sz w:val="24"/>
      </w:rPr>
      <w:t>LIBERIA AGRICULTURE COMMODITY REGULATORY AUTHORITY</w:t>
    </w:r>
    <w:r w:rsidR="00252CE9" w:rsidRPr="00252CE9">
      <w:t xml:space="preserve"> </w:t>
    </w:r>
  </w:p>
  <w:p w14:paraId="3651D424" w14:textId="6A95F382" w:rsidR="00E10423" w:rsidRPr="00E10423" w:rsidRDefault="00E10423" w:rsidP="00E10423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b/>
        <w:color w:val="00B050"/>
      </w:rPr>
    </w:pPr>
    <w:r w:rsidRPr="00E10423">
      <w:rPr>
        <w:rFonts w:ascii="Times New Roman" w:hAnsi="Times New Roman" w:cs="Times New Roman"/>
        <w:b/>
        <w:color w:val="00B050"/>
      </w:rPr>
      <w:t>(LACRA)</w:t>
    </w:r>
  </w:p>
  <w:p w14:paraId="7C4448C2" w14:textId="77CA3E46" w:rsidR="00E10423" w:rsidRPr="00E10423" w:rsidRDefault="00E10423" w:rsidP="00E10423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b/>
      </w:rPr>
    </w:pPr>
    <w:r w:rsidRPr="00E10423">
      <w:rPr>
        <w:rFonts w:ascii="Times New Roman" w:hAnsi="Times New Roman" w:cs="Times New Roman"/>
        <w:b/>
      </w:rPr>
      <w:t>Freeport of Monrovia, Bushrod Island</w:t>
    </w:r>
  </w:p>
  <w:p w14:paraId="62A838F4" w14:textId="601DC611" w:rsidR="00E10423" w:rsidRDefault="00E10423" w:rsidP="00E10423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b/>
      </w:rPr>
    </w:pPr>
    <w:r w:rsidRPr="00E10423">
      <w:rPr>
        <w:rFonts w:ascii="Times New Roman" w:hAnsi="Times New Roman" w:cs="Times New Roman"/>
        <w:b/>
      </w:rPr>
      <w:t>1000 Monrovia, 10 Liberia</w:t>
    </w:r>
  </w:p>
  <w:bookmarkStart w:id="1" w:name="_Hlk193742368"/>
  <w:bookmarkEnd w:id="0"/>
  <w:p w14:paraId="3CBFD06A" w14:textId="36D61DE6" w:rsidR="00DF24DF" w:rsidRDefault="0097511B" w:rsidP="00F8392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CA5609" wp14:editId="2E1FBBDB">
              <wp:simplePos x="0" y="0"/>
              <wp:positionH relativeFrom="column">
                <wp:posOffset>-815975</wp:posOffset>
              </wp:positionH>
              <wp:positionV relativeFrom="paragraph">
                <wp:posOffset>118840</wp:posOffset>
              </wp:positionV>
              <wp:extent cx="1914372" cy="242047"/>
              <wp:effectExtent l="0" t="0" r="0" b="571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372" cy="2420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A07974" w14:textId="2EFB4450" w:rsidR="0097511B" w:rsidRPr="002E0128" w:rsidRDefault="0097511B" w:rsidP="0097511B">
                          <w:pPr>
                            <w:pStyle w:val="NoSpacing"/>
                            <w:rPr>
                              <w:rFonts w:cstheme="minorHAnsi"/>
                              <w:b/>
                              <w:bCs/>
                              <w:i/>
                              <w:iCs/>
                              <w:color w:val="0066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A560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-64.25pt;margin-top:9.35pt;width:150.75pt;height:1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" filled="f" stroked="f" strokeweight=".5pt">
              <v:textbox>
                <w:txbxContent>
                  <w:p w14:paraId="17A07974" w14:textId="2EFB4450" w:rsidR="0097511B" w:rsidRPr="002E0128" w:rsidRDefault="0097511B" w:rsidP="0097511B">
                    <w:pPr>
                      <w:pStyle w:val="NoSpacing"/>
                      <w:rPr>
                        <w:rFonts w:cstheme="minorHAnsi"/>
                        <w:b/>
                        <w:bCs/>
                        <w:i/>
                        <w:iCs/>
                        <w:color w:val="0066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10A3C6" w14:textId="2A46D2F3" w:rsidR="00F83922" w:rsidRDefault="00657C11" w:rsidP="00A86123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 w:cs="Times New Roman"/>
        <w:b/>
        <w:color w:val="0070C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65D546B8" wp14:editId="544D2323">
              <wp:simplePos x="0" y="0"/>
              <wp:positionH relativeFrom="column">
                <wp:posOffset>-778841</wp:posOffset>
              </wp:positionH>
              <wp:positionV relativeFrom="paragraph">
                <wp:posOffset>181610</wp:posOffset>
              </wp:positionV>
              <wp:extent cx="7113270" cy="33655"/>
              <wp:effectExtent l="0" t="0" r="30480" b="23495"/>
              <wp:wrapNone/>
              <wp:docPr id="4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3270" cy="33655"/>
                        <a:chOff x="673" y="2016"/>
                        <a:chExt cx="11202" cy="53"/>
                      </a:xfrm>
                    </wpg:grpSpPr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>
                          <a:off x="675" y="2016"/>
                          <a:ext cx="11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6" name="AutoShape 6"/>
                      <wps:cNvCnPr>
                        <a:cxnSpLocks noChangeShapeType="1"/>
                      </wps:cNvCnPr>
                      <wps:spPr bwMode="auto">
                        <a:xfrm>
                          <a:off x="673" y="2069"/>
                          <a:ext cx="11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3E7EB84" id="Group 7" o:spid="_x0000_s1026" style="position:absolute;margin-left:-61.35pt;margin-top:14.3pt;width:560.1pt;height:2.65pt;z-index:-251642880" coordorigin="673,2016" coordsize="11202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675;top:2016;width:112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" strokecolor="red" strokeweight="1.5pt"/>
              <v:shape id="AutoShape 6" o:spid="_x0000_s1028" type="#_x0000_t32" style="position:absolute;left:673;top:2069;width:112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" strokecolor="red" strokeweight="1.5pt"/>
            </v:group>
          </w:pict>
        </mc:Fallback>
      </mc:AlternateContent>
    </w:r>
    <w:r w:rsidR="00A86123">
      <w:rPr>
        <w:rFonts w:ascii="Times New Roman" w:hAnsi="Times New Roman" w:cs="Times New Roman"/>
        <w:b/>
        <w:sz w:val="20"/>
        <w:szCs w:val="20"/>
      </w:rPr>
      <w:t xml:space="preserve">                                                                  </w:t>
    </w:r>
    <w:r w:rsidR="00252CE9">
      <w:rPr>
        <w:rFonts w:ascii="Times New Roman" w:hAnsi="Times New Roman" w:cs="Times New Roman"/>
        <w:b/>
        <w:sz w:val="20"/>
        <w:szCs w:val="20"/>
      </w:rPr>
      <w:t xml:space="preserve">website: </w:t>
    </w:r>
    <w:r w:rsidR="00252CE9" w:rsidRPr="00252CE9">
      <w:rPr>
        <w:rFonts w:ascii="Times New Roman" w:hAnsi="Times New Roman" w:cs="Times New Roman"/>
        <w:b/>
        <w:color w:val="0070C0"/>
        <w:sz w:val="20"/>
        <w:szCs w:val="20"/>
      </w:rPr>
      <w:t>lacragov.com</w:t>
    </w:r>
    <w:bookmarkEnd w:id="1"/>
    <w:r w:rsidR="00252CE9" w:rsidRPr="00252CE9">
      <w:rPr>
        <w:rFonts w:ascii="Times New Roman" w:hAnsi="Times New Roman" w:cs="Times New Roman"/>
        <w:b/>
        <w:color w:val="0070C0"/>
        <w:sz w:val="20"/>
        <w:szCs w:val="20"/>
      </w:rPr>
      <w:t xml:space="preserve"> </w:t>
    </w:r>
  </w:p>
  <w:p w14:paraId="153A65DE" w14:textId="5B93EB88" w:rsidR="00B00F1F" w:rsidRPr="002E0128" w:rsidRDefault="00DF24DF" w:rsidP="00DF24DF">
    <w:pPr>
      <w:tabs>
        <w:tab w:val="center" w:pos="4680"/>
        <w:tab w:val="right" w:pos="9360"/>
      </w:tabs>
      <w:spacing w:after="0" w:line="240" w:lineRule="auto"/>
      <w:jc w:val="center"/>
      <w:rPr>
        <w:noProof/>
        <w:sz w:val="8"/>
        <w:szCs w:val="8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3BFC837" wp14:editId="1FEF1516">
          <wp:simplePos x="0" y="0"/>
          <wp:positionH relativeFrom="margin">
            <wp:posOffset>-254000</wp:posOffset>
          </wp:positionH>
          <wp:positionV relativeFrom="paragraph">
            <wp:posOffset>1179112</wp:posOffset>
          </wp:positionV>
          <wp:extent cx="6198235" cy="53587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8235" cy="5358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48B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C43AE"/>
    <w:multiLevelType w:val="hybridMultilevel"/>
    <w:tmpl w:val="18303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85429">
    <w:abstractNumId w:val="0"/>
  </w:num>
  <w:num w:numId="2" w16cid:durableId="202493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AF"/>
    <w:rsid w:val="00004D42"/>
    <w:rsid w:val="00033948"/>
    <w:rsid w:val="00062522"/>
    <w:rsid w:val="00070965"/>
    <w:rsid w:val="000E2A7D"/>
    <w:rsid w:val="000E356E"/>
    <w:rsid w:val="0013215E"/>
    <w:rsid w:val="00144B47"/>
    <w:rsid w:val="001752F9"/>
    <w:rsid w:val="00177EEE"/>
    <w:rsid w:val="001A2427"/>
    <w:rsid w:val="001D4ACD"/>
    <w:rsid w:val="00222C13"/>
    <w:rsid w:val="00252CE9"/>
    <w:rsid w:val="0026378A"/>
    <w:rsid w:val="00266FD2"/>
    <w:rsid w:val="00290D82"/>
    <w:rsid w:val="002B049C"/>
    <w:rsid w:val="002E0128"/>
    <w:rsid w:val="002F261A"/>
    <w:rsid w:val="00320F38"/>
    <w:rsid w:val="00332E40"/>
    <w:rsid w:val="003A04DB"/>
    <w:rsid w:val="003C0F4D"/>
    <w:rsid w:val="0040649E"/>
    <w:rsid w:val="00427378"/>
    <w:rsid w:val="004378B8"/>
    <w:rsid w:val="00463F74"/>
    <w:rsid w:val="0048052C"/>
    <w:rsid w:val="004B39BB"/>
    <w:rsid w:val="004B4C4D"/>
    <w:rsid w:val="004B7661"/>
    <w:rsid w:val="00505E2C"/>
    <w:rsid w:val="0051198E"/>
    <w:rsid w:val="005133BB"/>
    <w:rsid w:val="00520527"/>
    <w:rsid w:val="005744FB"/>
    <w:rsid w:val="00586FA2"/>
    <w:rsid w:val="005A1F2F"/>
    <w:rsid w:val="005C1A3E"/>
    <w:rsid w:val="005C4FAD"/>
    <w:rsid w:val="005C6126"/>
    <w:rsid w:val="005F75AD"/>
    <w:rsid w:val="00623E5A"/>
    <w:rsid w:val="0065039A"/>
    <w:rsid w:val="00657C11"/>
    <w:rsid w:val="006867D3"/>
    <w:rsid w:val="006964D9"/>
    <w:rsid w:val="006B05FC"/>
    <w:rsid w:val="006B19CA"/>
    <w:rsid w:val="006C2C87"/>
    <w:rsid w:val="006F7D71"/>
    <w:rsid w:val="007003DE"/>
    <w:rsid w:val="00703BE6"/>
    <w:rsid w:val="007203AD"/>
    <w:rsid w:val="0076285B"/>
    <w:rsid w:val="00790EB6"/>
    <w:rsid w:val="007F260F"/>
    <w:rsid w:val="008E7A38"/>
    <w:rsid w:val="008F3D26"/>
    <w:rsid w:val="009372FC"/>
    <w:rsid w:val="0097511B"/>
    <w:rsid w:val="00984D7B"/>
    <w:rsid w:val="00995366"/>
    <w:rsid w:val="009A46A6"/>
    <w:rsid w:val="009B0519"/>
    <w:rsid w:val="009C1BE2"/>
    <w:rsid w:val="009C273B"/>
    <w:rsid w:val="00A14417"/>
    <w:rsid w:val="00A47525"/>
    <w:rsid w:val="00A6779F"/>
    <w:rsid w:val="00A85F83"/>
    <w:rsid w:val="00A86123"/>
    <w:rsid w:val="00AE08C4"/>
    <w:rsid w:val="00B00F1F"/>
    <w:rsid w:val="00B3609B"/>
    <w:rsid w:val="00B401CC"/>
    <w:rsid w:val="00B626A3"/>
    <w:rsid w:val="00B63032"/>
    <w:rsid w:val="00B72DCA"/>
    <w:rsid w:val="00B74DC2"/>
    <w:rsid w:val="00BF5F62"/>
    <w:rsid w:val="00C20964"/>
    <w:rsid w:val="00C61198"/>
    <w:rsid w:val="00C62D5E"/>
    <w:rsid w:val="00D637AF"/>
    <w:rsid w:val="00D715F0"/>
    <w:rsid w:val="00DC49B1"/>
    <w:rsid w:val="00DE4E0C"/>
    <w:rsid w:val="00DE5854"/>
    <w:rsid w:val="00DF24DF"/>
    <w:rsid w:val="00E10423"/>
    <w:rsid w:val="00E61611"/>
    <w:rsid w:val="00E7613E"/>
    <w:rsid w:val="00EC4A5D"/>
    <w:rsid w:val="00EF72E3"/>
    <w:rsid w:val="00F001CE"/>
    <w:rsid w:val="00F0048B"/>
    <w:rsid w:val="00F0150D"/>
    <w:rsid w:val="00F04ED3"/>
    <w:rsid w:val="00F12C1F"/>
    <w:rsid w:val="00F32CFE"/>
    <w:rsid w:val="00F32F29"/>
    <w:rsid w:val="00F64CA2"/>
    <w:rsid w:val="00F74A72"/>
    <w:rsid w:val="00F759BE"/>
    <w:rsid w:val="00F83922"/>
    <w:rsid w:val="00FA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398B3"/>
  <w15:chartTrackingRefBased/>
  <w15:docId w15:val="{5116459A-9881-44C1-ADB5-72B506CC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7AF"/>
  </w:style>
  <w:style w:type="paragraph" w:styleId="Footer">
    <w:name w:val="footer"/>
    <w:basedOn w:val="Normal"/>
    <w:link w:val="FooterChar"/>
    <w:uiPriority w:val="99"/>
    <w:unhideWhenUsed/>
    <w:rsid w:val="00D63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7AF"/>
  </w:style>
  <w:style w:type="paragraph" w:styleId="NoSpacing">
    <w:name w:val="No Spacing"/>
    <w:uiPriority w:val="1"/>
    <w:qFormat/>
    <w:rsid w:val="00A677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F5F62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D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2C8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4B054-5919-4222-A4AD-BBDB8268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Hon. Chea Brown</dc:creator>
  <cp:keywords/>
  <dc:description/>
  <cp:lastModifiedBy>Lenovo</cp:lastModifiedBy>
  <cp:revision>12</cp:revision>
  <cp:lastPrinted>2025-03-31T11:59:00Z</cp:lastPrinted>
  <dcterms:created xsi:type="dcterms:W3CDTF">2025-04-02T17:52:00Z</dcterms:created>
  <dcterms:modified xsi:type="dcterms:W3CDTF">2025-04-02T18:42:00Z</dcterms:modified>
</cp:coreProperties>
</file>